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D74F6B" w:rsidRDefault="00286703">
      <w:pPr>
        <w:rPr>
          <w:color w:val="44546A" w:themeColor="text2"/>
          <w:sz w:val="32"/>
          <w:szCs w:val="32"/>
        </w:rPr>
      </w:pPr>
      <w:r w:rsidRPr="00D74F6B">
        <w:rPr>
          <w:rFonts w:ascii="Calibri" w:hAnsi="Calibri" w:cs="Calibri"/>
          <w:b/>
          <w:color w:val="44546A" w:themeColor="text2"/>
          <w:sz w:val="32"/>
          <w:szCs w:val="32"/>
        </w:rPr>
        <w:t xml:space="preserve">Bijlage </w:t>
      </w:r>
      <w:r w:rsidR="00D615D8" w:rsidRPr="00D74F6B">
        <w:rPr>
          <w:rFonts w:ascii="Calibri" w:hAnsi="Calibri" w:cs="Calibri"/>
          <w:b/>
          <w:color w:val="44546A" w:themeColor="text2"/>
          <w:sz w:val="32"/>
          <w:szCs w:val="32"/>
        </w:rPr>
        <w:t>F</w:t>
      </w:r>
      <w:r w:rsidR="00A4185C" w:rsidRPr="00D74F6B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D615D8" w:rsidRPr="00D74F6B">
        <w:rPr>
          <w:rFonts w:ascii="Calibri" w:hAnsi="Calibri" w:cs="Calibri"/>
          <w:b/>
          <w:color w:val="44546A" w:themeColor="text2"/>
          <w:sz w:val="32"/>
          <w:szCs w:val="32"/>
        </w:rPr>
        <w:t>–</w:t>
      </w:r>
      <w:r w:rsidRPr="00D74F6B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D615D8" w:rsidRPr="00D74F6B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26843" w:rsidRPr="00D74F6B">
        <w:rPr>
          <w:rFonts w:ascii="Calibri" w:hAnsi="Calibri" w:cs="Calibri"/>
          <w:b/>
          <w:color w:val="44546A" w:themeColor="text2"/>
          <w:sz w:val="32"/>
          <w:szCs w:val="32"/>
        </w:rPr>
        <w:t>Selectie</w:t>
      </w:r>
      <w:r w:rsidR="00D615D8" w:rsidRPr="00D74F6B">
        <w:rPr>
          <w:rFonts w:ascii="Calibri" w:hAnsi="Calibri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253864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5A5188">
              <w:rPr>
                <w:rFonts w:ascii="Calibri" w:hAnsi="Calibri" w:cs="Calibri"/>
                <w:sz w:val="24"/>
                <w:szCs w:val="24"/>
              </w:rPr>
              <w:t>5a/b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DD7E91" w:rsidP="00356993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DD7E91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Prestatiegericht 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3097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5A5188">
              <w:rPr>
                <w:rFonts w:ascii="Calibri" w:hAnsi="Calibri" w:cs="Calibri"/>
                <w:b/>
                <w:sz w:val="44"/>
                <w:szCs w:val="44"/>
              </w:rPr>
              <w:t>5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DD7E91">
              <w:rPr>
                <w:rFonts w:ascii="Calibri" w:hAnsi="Calibri" w:cs="Calibri"/>
                <w:b/>
                <w:sz w:val="44"/>
                <w:szCs w:val="44"/>
              </w:rPr>
              <w:t>S3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D7E91">
              <w:rPr>
                <w:rFonts w:ascii="Calibri" w:hAnsi="Calibri" w:cs="Calibri"/>
                <w:sz w:val="18"/>
                <w:szCs w:val="18"/>
              </w:rPr>
              <w:t>Het referentieproject heeft betrekking op het uitvoeren van Prestatiegericht Onderhoud van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D7E91">
              <w:rPr>
                <w:rFonts w:ascii="Calibri" w:hAnsi="Calibri" w:cs="Calibri"/>
                <w:sz w:val="18"/>
                <w:szCs w:val="18"/>
              </w:rPr>
              <w:t>gebouw gebonden (werktuigbouwkundige en elektrotechnische) installaties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1390" w:rsidRPr="00D25958" w:rsidTr="00C642DD">
        <w:trPr>
          <w:trHeight w:val="227"/>
        </w:trPr>
        <w:tc>
          <w:tcPr>
            <w:tcW w:w="5240" w:type="dxa"/>
          </w:tcPr>
          <w:p w:rsidR="005B1390" w:rsidRPr="00623097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D7E91">
              <w:rPr>
                <w:rFonts w:ascii="Calibri" w:hAnsi="Calibri" w:cs="Calibri"/>
                <w:sz w:val="18"/>
                <w:szCs w:val="18"/>
              </w:rPr>
              <w:t>Het referentieproject heeft betrekking op een utiliteitsgebouw / cluster van utiliteitsgebouwen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D7E91">
              <w:rPr>
                <w:rFonts w:ascii="Calibri" w:hAnsi="Calibri" w:cs="Calibri"/>
                <w:sz w:val="18"/>
                <w:szCs w:val="18"/>
              </w:rPr>
              <w:t>met een minimale omvang van 25.000 m2 BVO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DD7E91" w:rsidRPr="00D25958" w:rsidTr="00C642DD">
        <w:trPr>
          <w:trHeight w:val="227"/>
        </w:trPr>
        <w:tc>
          <w:tcPr>
            <w:tcW w:w="5240" w:type="dxa"/>
          </w:tcPr>
          <w:p w:rsidR="00DD7E91" w:rsidRPr="00DD7E91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D7E91">
              <w:rPr>
                <w:rFonts w:ascii="Calibri" w:hAnsi="Calibri" w:cs="Calibri"/>
                <w:sz w:val="18"/>
                <w:szCs w:val="18"/>
              </w:rPr>
              <w:t>Het onderhoud heeft plaatsgevonden voor een aaneengesloten periode van minimaal 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D7E91">
              <w:rPr>
                <w:rFonts w:ascii="Calibri" w:hAnsi="Calibri" w:cs="Calibri"/>
                <w:sz w:val="18"/>
                <w:szCs w:val="18"/>
              </w:rPr>
              <w:t>maanden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DD7E91" w:rsidRPr="00526843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DD7E91" w:rsidRPr="00526843" w:rsidRDefault="00DD7E91" w:rsidP="00DD7E91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DB778C" w:rsidRPr="00C418E2" w:rsidTr="00C418E2">
        <w:trPr>
          <w:trHeight w:val="227"/>
        </w:trPr>
        <w:tc>
          <w:tcPr>
            <w:tcW w:w="9062" w:type="dxa"/>
            <w:gridSpan w:val="3"/>
            <w:shd w:val="clear" w:color="auto" w:fill="D0CECE" w:themeFill="background2" w:themeFillShade="E6"/>
          </w:tcPr>
          <w:p w:rsidR="00DB778C" w:rsidRPr="00C418E2" w:rsidRDefault="00DB778C" w:rsidP="00526843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C418E2">
              <w:rPr>
                <w:rFonts w:ascii="Calibri" w:hAnsi="Calibri" w:cs="Calibri"/>
                <w:b/>
                <w:sz w:val="18"/>
                <w:szCs w:val="18"/>
              </w:rPr>
              <w:t>III. Het uitvo</w:t>
            </w:r>
            <w:r w:rsidR="00C418E2">
              <w:rPr>
                <w:rFonts w:ascii="Calibri" w:hAnsi="Calibri" w:cs="Calibri"/>
                <w:b/>
                <w:sz w:val="18"/>
                <w:szCs w:val="18"/>
              </w:rPr>
              <w:t>e</w:t>
            </w:r>
            <w:r w:rsidRPr="00C418E2">
              <w:rPr>
                <w:rFonts w:ascii="Calibri" w:hAnsi="Calibri" w:cs="Calibri"/>
                <w:b/>
                <w:sz w:val="18"/>
                <w:szCs w:val="18"/>
              </w:rPr>
              <w:t xml:space="preserve">ren van integraal Prestatiegericht Onderhoud </w:t>
            </w:r>
          </w:p>
        </w:tc>
      </w:tr>
      <w:tr w:rsidR="00DB778C" w:rsidRPr="00D25958" w:rsidTr="00C642DD">
        <w:trPr>
          <w:trHeight w:val="227"/>
        </w:trPr>
        <w:tc>
          <w:tcPr>
            <w:tcW w:w="5240" w:type="dxa"/>
          </w:tcPr>
          <w:p w:rsidR="00C418E2" w:rsidRPr="00C418E2" w:rsidRDefault="00C418E2" w:rsidP="00C418E2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C418E2">
              <w:rPr>
                <w:rFonts w:ascii="Calibri" w:hAnsi="Calibri" w:cs="Calibri"/>
                <w:sz w:val="18"/>
                <w:szCs w:val="18"/>
              </w:rPr>
              <w:t>Binnen de overeenkomst is tevens sprake van het Prestatiegericht</w:t>
            </w:r>
          </w:p>
          <w:p w:rsidR="00C418E2" w:rsidRDefault="00C418E2" w:rsidP="00C418E2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C418E2">
              <w:rPr>
                <w:rFonts w:ascii="Calibri" w:hAnsi="Calibri" w:cs="Calibri"/>
                <w:sz w:val="18"/>
                <w:szCs w:val="18"/>
              </w:rPr>
              <w:t>uitvoeren van bouwkundig onderhoud van de betreffende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B778C" w:rsidRDefault="00C418E2" w:rsidP="00C418E2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C418E2">
              <w:rPr>
                <w:rFonts w:ascii="Calibri" w:hAnsi="Calibri" w:cs="Calibri"/>
                <w:sz w:val="18"/>
                <w:szCs w:val="18"/>
              </w:rPr>
              <w:t xml:space="preserve"> gebouw(en).</w:t>
            </w:r>
          </w:p>
        </w:tc>
        <w:tc>
          <w:tcPr>
            <w:tcW w:w="3822" w:type="dxa"/>
            <w:gridSpan w:val="2"/>
          </w:tcPr>
          <w:p w:rsidR="00C418E2" w:rsidRPr="00526843" w:rsidRDefault="00C418E2" w:rsidP="00C418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DB778C" w:rsidRPr="00526843" w:rsidRDefault="00C418E2" w:rsidP="00C418E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F5FF8" w:rsidRPr="00D25958" w:rsidTr="003F5FF8">
        <w:trPr>
          <w:trHeight w:val="227"/>
        </w:trPr>
        <w:tc>
          <w:tcPr>
            <w:tcW w:w="9062" w:type="dxa"/>
            <w:gridSpan w:val="3"/>
            <w:shd w:val="clear" w:color="auto" w:fill="D0CECE" w:themeFill="background2" w:themeFillShade="E6"/>
          </w:tcPr>
          <w:p w:rsidR="003F5FF8" w:rsidRPr="003F5FF8" w:rsidRDefault="003F5FF8" w:rsidP="00526843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F5FF8">
              <w:rPr>
                <w:rFonts w:ascii="Calibri" w:hAnsi="Calibri" w:cs="Calibri"/>
                <w:b/>
                <w:sz w:val="18"/>
                <w:szCs w:val="18"/>
              </w:rPr>
              <w:t>IV. Uitvoeren correctief onderhoud specifieke disciplines</w:t>
            </w:r>
          </w:p>
        </w:tc>
      </w:tr>
      <w:tr w:rsidR="00DB778C" w:rsidRPr="00D25958" w:rsidTr="00C642DD">
        <w:trPr>
          <w:trHeight w:val="227"/>
        </w:trPr>
        <w:tc>
          <w:tcPr>
            <w:tcW w:w="5240" w:type="dxa"/>
          </w:tcPr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Binnen de overeenkomst is tevens sprake van het uitvoeren van het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correctief onderhoud aan de volgende disciplines: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- Liftinstallaties;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- Rolpaden en/of roltrappen;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- Brandmeldsystemen, waar onder sprinklerinstallatie en</w:t>
            </w:r>
          </w:p>
          <w:p w:rsidR="004A18D3" w:rsidRPr="004A18D3" w:rsidRDefault="002011EB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 xml:space="preserve">   </w:t>
            </w:r>
            <w:bookmarkStart w:id="1" w:name="_GoBack"/>
            <w:bookmarkEnd w:id="1"/>
            <w:r w:rsidR="004A18D3" w:rsidRPr="004A18D3">
              <w:rPr>
                <w:rFonts w:ascii="Calibri" w:hAnsi="Calibri" w:cs="Calibri"/>
                <w:sz w:val="18"/>
                <w:szCs w:val="18"/>
              </w:rPr>
              <w:t>brandmeldcentrale;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4A18D3">
              <w:rPr>
                <w:rFonts w:ascii="Calibri" w:hAnsi="Calibri" w:cs="Calibri"/>
                <w:sz w:val="18"/>
                <w:szCs w:val="18"/>
              </w:rPr>
              <w:t>Gebouwautomatiseringsystemen</w:t>
            </w:r>
            <w:proofErr w:type="spellEnd"/>
            <w:r w:rsidRPr="004A18D3">
              <w:rPr>
                <w:rFonts w:ascii="Calibri" w:hAnsi="Calibri" w:cs="Calibri"/>
                <w:sz w:val="18"/>
                <w:szCs w:val="18"/>
              </w:rPr>
              <w:t>;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- Noodstroomvoorziening (</w:t>
            </w:r>
            <w:proofErr w:type="spellStart"/>
            <w:r w:rsidRPr="004A18D3">
              <w:rPr>
                <w:rFonts w:ascii="Calibri" w:hAnsi="Calibri" w:cs="Calibri"/>
                <w:sz w:val="18"/>
                <w:szCs w:val="18"/>
              </w:rPr>
              <w:t>noodstroomaggegaat</w:t>
            </w:r>
            <w:proofErr w:type="spellEnd"/>
            <w:r w:rsidRPr="004A18D3">
              <w:rPr>
                <w:rFonts w:ascii="Calibri" w:hAnsi="Calibri" w:cs="Calibri"/>
                <w:sz w:val="18"/>
                <w:szCs w:val="18"/>
              </w:rPr>
              <w:t xml:space="preserve"> en ‘no breaks’);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- Warmte-Koude Opslag (‘WKO’);</w:t>
            </w:r>
          </w:p>
          <w:p w:rsidR="00DB778C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4A18D3">
              <w:rPr>
                <w:rFonts w:ascii="Calibri" w:hAnsi="Calibri" w:cs="Calibri"/>
                <w:sz w:val="18"/>
                <w:szCs w:val="18"/>
              </w:rPr>
              <w:t>Warmte-krachtkoppeling</w:t>
            </w:r>
            <w:proofErr w:type="spellEnd"/>
            <w:r w:rsidRPr="004A18D3">
              <w:rPr>
                <w:rFonts w:ascii="Calibri" w:hAnsi="Calibri" w:cs="Calibri"/>
                <w:sz w:val="18"/>
                <w:szCs w:val="18"/>
              </w:rPr>
              <w:t xml:space="preserve"> (‘WKK’).</w:t>
            </w:r>
          </w:p>
        </w:tc>
        <w:tc>
          <w:tcPr>
            <w:tcW w:w="3822" w:type="dxa"/>
            <w:gridSpan w:val="2"/>
          </w:tcPr>
          <w:p w:rsidR="00DB778C" w:rsidRPr="00526843" w:rsidRDefault="004A18D3" w:rsidP="004A18D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Licht toe: …</w:t>
            </w:r>
          </w:p>
        </w:tc>
      </w:tr>
      <w:tr w:rsidR="003F5FF8" w:rsidRPr="00D25958" w:rsidTr="003F5FF8">
        <w:trPr>
          <w:trHeight w:val="227"/>
        </w:trPr>
        <w:tc>
          <w:tcPr>
            <w:tcW w:w="9062" w:type="dxa"/>
            <w:gridSpan w:val="3"/>
            <w:shd w:val="clear" w:color="auto" w:fill="D0CECE" w:themeFill="background2" w:themeFillShade="E6"/>
          </w:tcPr>
          <w:p w:rsidR="003F5FF8" w:rsidRPr="003F5FF8" w:rsidRDefault="003F5FF8" w:rsidP="00526843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F5FF8">
              <w:rPr>
                <w:rFonts w:ascii="Calibri" w:hAnsi="Calibri" w:cs="Calibri"/>
                <w:b/>
                <w:sz w:val="18"/>
                <w:szCs w:val="18"/>
              </w:rPr>
              <w:t xml:space="preserve">V. Prestatie afspraken in het contract </w:t>
            </w:r>
          </w:p>
        </w:tc>
      </w:tr>
      <w:tr w:rsidR="00DB778C" w:rsidRPr="00D25958" w:rsidTr="00C642DD">
        <w:trPr>
          <w:trHeight w:val="227"/>
        </w:trPr>
        <w:tc>
          <w:tcPr>
            <w:tcW w:w="5240" w:type="dxa"/>
          </w:tcPr>
          <w:p w:rsid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 xml:space="preserve">Er is sprake van het waarborgen van de minimale </w:t>
            </w:r>
          </w:p>
          <w:p w:rsidR="00DB778C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onderhoudskwaliteit op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A18D3">
              <w:rPr>
                <w:rFonts w:ascii="Calibri" w:hAnsi="Calibri" w:cs="Calibri"/>
                <w:sz w:val="18"/>
                <w:szCs w:val="18"/>
              </w:rPr>
              <w:t>basis van conditie-eisen (NEN 2767).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DB778C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A18D3" w:rsidRPr="00D25958" w:rsidTr="00C642DD">
        <w:trPr>
          <w:trHeight w:val="227"/>
        </w:trPr>
        <w:tc>
          <w:tcPr>
            <w:tcW w:w="5240" w:type="dxa"/>
          </w:tcPr>
          <w:p w:rsidR="004A18D3" w:rsidRDefault="004A18D3" w:rsidP="004A18D3">
            <w:pPr>
              <w:pStyle w:val="Koptekst"/>
              <w:tabs>
                <w:tab w:val="left" w:pos="3918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 xml:space="preserve">Er is sprake van het waarborgen van comfort- en binnenklimaat op </w:t>
            </w:r>
          </w:p>
          <w:p w:rsidR="004A18D3" w:rsidRPr="004A18D3" w:rsidRDefault="004A18D3" w:rsidP="004A18D3">
            <w:pPr>
              <w:pStyle w:val="Koptekst"/>
              <w:tabs>
                <w:tab w:val="left" w:pos="3918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18D3">
              <w:rPr>
                <w:rFonts w:ascii="Calibri" w:hAnsi="Calibri" w:cs="Calibri"/>
                <w:sz w:val="18"/>
                <w:szCs w:val="18"/>
              </w:rPr>
              <w:t>basis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A18D3">
              <w:rPr>
                <w:rFonts w:ascii="Calibri" w:hAnsi="Calibri" w:cs="Calibri"/>
                <w:sz w:val="18"/>
                <w:szCs w:val="18"/>
              </w:rPr>
              <w:t>van Kritieke Prestatie Indicatoren (</w:t>
            </w:r>
            <w:proofErr w:type="spellStart"/>
            <w:r w:rsidRPr="004A18D3">
              <w:rPr>
                <w:rFonts w:ascii="Calibri" w:hAnsi="Calibri" w:cs="Calibri"/>
                <w:sz w:val="18"/>
                <w:szCs w:val="18"/>
              </w:rPr>
              <w:t>KPI’s</w:t>
            </w:r>
            <w:proofErr w:type="spellEnd"/>
            <w:r w:rsidRPr="004A18D3">
              <w:rPr>
                <w:rFonts w:ascii="Calibri" w:hAnsi="Calibri" w:cs="Calibri"/>
                <w:sz w:val="18"/>
                <w:szCs w:val="18"/>
              </w:rPr>
              <w:t>).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A18D3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A18D3" w:rsidRPr="00D25958" w:rsidTr="00C642DD">
        <w:trPr>
          <w:trHeight w:val="227"/>
        </w:trPr>
        <w:tc>
          <w:tcPr>
            <w:tcW w:w="5240" w:type="dxa"/>
          </w:tcPr>
          <w:p w:rsidR="000837BF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Er is sprake van contractuele </w:t>
            </w:r>
            <w:r w:rsidR="000837BF">
              <w:rPr>
                <w:rFonts w:ascii="Calibri" w:hAnsi="Calibri" w:cs="Calibri"/>
                <w:sz w:val="18"/>
                <w:szCs w:val="18"/>
              </w:rPr>
              <w:t>afspraken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voor het realiseren van </w:t>
            </w:r>
          </w:p>
          <w:p w:rsidR="004A18D3" w:rsidRPr="004A18D3" w:rsidRDefault="004A18D3" w:rsidP="004A18D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energiebesparing/energie-efficiency. 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A18D3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A18D3" w:rsidRPr="00D25958" w:rsidTr="00C642DD">
        <w:trPr>
          <w:trHeight w:val="227"/>
        </w:trPr>
        <w:tc>
          <w:tcPr>
            <w:tcW w:w="5240" w:type="dxa"/>
          </w:tcPr>
          <w:p w:rsidR="000837BF" w:rsidRDefault="000837BF" w:rsidP="000837BF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837BF">
              <w:rPr>
                <w:rFonts w:ascii="Calibri" w:hAnsi="Calibri" w:cs="Calibri"/>
                <w:sz w:val="18"/>
                <w:szCs w:val="18"/>
              </w:rPr>
              <w:t>Er is sprake van contractuele afspraken (</w:t>
            </w:r>
            <w:proofErr w:type="spellStart"/>
            <w:r w:rsidRPr="000837BF">
              <w:rPr>
                <w:rFonts w:ascii="Calibri" w:hAnsi="Calibri" w:cs="Calibri"/>
                <w:sz w:val="18"/>
                <w:szCs w:val="18"/>
              </w:rPr>
              <w:t>KPI’s</w:t>
            </w:r>
            <w:proofErr w:type="spellEnd"/>
            <w:r w:rsidRPr="000837BF">
              <w:rPr>
                <w:rFonts w:ascii="Calibri" w:hAnsi="Calibri" w:cs="Calibri"/>
                <w:sz w:val="18"/>
                <w:szCs w:val="18"/>
              </w:rPr>
              <w:t xml:space="preserve">) met betrekking tot </w:t>
            </w:r>
          </w:p>
          <w:p w:rsidR="004A18D3" w:rsidRPr="004A18D3" w:rsidRDefault="000837BF" w:rsidP="000837BF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837BF">
              <w:rPr>
                <w:rFonts w:ascii="Calibri" w:hAnsi="Calibri" w:cs="Calibri"/>
                <w:sz w:val="18"/>
                <w:szCs w:val="18"/>
              </w:rPr>
              <w:t>een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837BF">
              <w:rPr>
                <w:rFonts w:ascii="Calibri" w:hAnsi="Calibri" w:cs="Calibri"/>
                <w:sz w:val="18"/>
                <w:szCs w:val="18"/>
              </w:rPr>
              <w:t>periodiek te behalen klanttevredenheidsscore.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A18D3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A18D3" w:rsidRPr="00D25958" w:rsidTr="00C642DD">
        <w:trPr>
          <w:trHeight w:val="227"/>
        </w:trPr>
        <w:tc>
          <w:tcPr>
            <w:tcW w:w="5240" w:type="dxa"/>
          </w:tcPr>
          <w:p w:rsidR="000837BF" w:rsidRPr="000837BF" w:rsidRDefault="000837BF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837BF">
              <w:rPr>
                <w:rFonts w:ascii="Calibri" w:hAnsi="Calibri" w:cs="Calibri"/>
                <w:sz w:val="18"/>
                <w:szCs w:val="18"/>
              </w:rPr>
              <w:t>Er is sprake van een vooraf overeengekomen maximale periodieke</w:t>
            </w:r>
          </w:p>
          <w:p w:rsidR="004A18D3" w:rsidRPr="004A18D3" w:rsidRDefault="000837BF" w:rsidP="000837BF">
            <w:pPr>
              <w:pStyle w:val="Koptekst"/>
              <w:tabs>
                <w:tab w:val="clear" w:pos="4536"/>
                <w:tab w:val="clear" w:pos="9072"/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837BF">
              <w:rPr>
                <w:rFonts w:ascii="Calibri" w:hAnsi="Calibri" w:cs="Calibri"/>
                <w:sz w:val="18"/>
                <w:szCs w:val="18"/>
              </w:rPr>
              <w:t>vergoeding voor het uitvoeren van preventief onderhoud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ab/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A18D3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837BF" w:rsidRPr="00D25958" w:rsidTr="00C642DD">
        <w:trPr>
          <w:trHeight w:val="227"/>
        </w:trPr>
        <w:tc>
          <w:tcPr>
            <w:tcW w:w="5240" w:type="dxa"/>
          </w:tcPr>
          <w:p w:rsidR="000837BF" w:rsidRPr="000837BF" w:rsidRDefault="000837BF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837BF">
              <w:rPr>
                <w:rFonts w:ascii="Calibri" w:hAnsi="Calibri" w:cs="Calibri"/>
                <w:sz w:val="18"/>
                <w:szCs w:val="18"/>
              </w:rPr>
              <w:t>Er is sprake van een vooraf overeengekomen maximale periodieke</w:t>
            </w:r>
          </w:p>
          <w:p w:rsidR="000837BF" w:rsidRPr="000837BF" w:rsidRDefault="000837BF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837BF">
              <w:rPr>
                <w:rFonts w:ascii="Calibri" w:hAnsi="Calibri" w:cs="Calibri"/>
                <w:sz w:val="18"/>
                <w:szCs w:val="18"/>
              </w:rPr>
              <w:t>vergoeding voor het uitvoeren van correctief onderhoud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37BF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F5FF8" w:rsidRPr="00D25958" w:rsidTr="003F5FF8">
        <w:trPr>
          <w:trHeight w:val="227"/>
        </w:trPr>
        <w:tc>
          <w:tcPr>
            <w:tcW w:w="9062" w:type="dxa"/>
            <w:gridSpan w:val="3"/>
            <w:shd w:val="clear" w:color="auto" w:fill="D0CECE" w:themeFill="background2" w:themeFillShade="E6"/>
          </w:tcPr>
          <w:p w:rsidR="003F5FF8" w:rsidRPr="003F5FF8" w:rsidRDefault="003F5FF8" w:rsidP="00526843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F5FF8">
              <w:rPr>
                <w:rFonts w:ascii="Calibri" w:hAnsi="Calibri" w:cs="Calibri"/>
                <w:b/>
                <w:sz w:val="18"/>
                <w:szCs w:val="18"/>
              </w:rPr>
              <w:t>VI. Monitoring en rapportage</w:t>
            </w:r>
          </w:p>
        </w:tc>
      </w:tr>
      <w:tr w:rsidR="000837BF" w:rsidRPr="00D25958" w:rsidTr="00C642DD">
        <w:trPr>
          <w:trHeight w:val="227"/>
        </w:trPr>
        <w:tc>
          <w:tcPr>
            <w:tcW w:w="5240" w:type="dxa"/>
          </w:tcPr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 xml:space="preserve">Gegadigde is verantwoordelijk voor het inrichten en onderhouden </w:t>
            </w:r>
          </w:p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>van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6AD8">
              <w:rPr>
                <w:rFonts w:ascii="Calibri" w:hAnsi="Calibri" w:cs="Calibri"/>
                <w:sz w:val="18"/>
                <w:szCs w:val="18"/>
              </w:rPr>
              <w:t xml:space="preserve">een monitoringsysteem waarmee klachten/storingen, condities </w:t>
            </w:r>
          </w:p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>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6AD8">
              <w:rPr>
                <w:rFonts w:ascii="Calibri" w:hAnsi="Calibri" w:cs="Calibri"/>
                <w:sz w:val="18"/>
                <w:szCs w:val="18"/>
              </w:rPr>
              <w:t>(overige) prestaties van assets op voor de opdrachtgever c.q.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336AD8">
              <w:rPr>
                <w:rFonts w:ascii="Calibri" w:hAnsi="Calibri" w:cs="Calibri"/>
                <w:sz w:val="18"/>
                <w:szCs w:val="18"/>
              </w:rPr>
              <w:t xml:space="preserve">ebouweigenaar in real-time inzichtelijke wijze worden vastgelegd </w:t>
            </w:r>
          </w:p>
          <w:p w:rsidR="000837BF" w:rsidRPr="000837BF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>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6AD8">
              <w:rPr>
                <w:rFonts w:ascii="Calibri" w:hAnsi="Calibri" w:cs="Calibri"/>
                <w:sz w:val="18"/>
                <w:szCs w:val="18"/>
              </w:rPr>
              <w:t>welke periodiek worden gerapporteerd.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837BF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F5FF8" w:rsidRPr="00D25958" w:rsidTr="003F5FF8">
        <w:trPr>
          <w:trHeight w:val="227"/>
        </w:trPr>
        <w:tc>
          <w:tcPr>
            <w:tcW w:w="9062" w:type="dxa"/>
            <w:gridSpan w:val="3"/>
            <w:shd w:val="clear" w:color="auto" w:fill="D0CECE" w:themeFill="background2" w:themeFillShade="E6"/>
          </w:tcPr>
          <w:p w:rsidR="003F5FF8" w:rsidRPr="003F5FF8" w:rsidRDefault="003F5FF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F5FF8">
              <w:rPr>
                <w:rFonts w:ascii="Calibri" w:hAnsi="Calibri" w:cs="Calibri"/>
                <w:b/>
                <w:sz w:val="18"/>
                <w:szCs w:val="18"/>
              </w:rPr>
              <w:t xml:space="preserve">VII. </w:t>
            </w:r>
            <w:r w:rsidRPr="003F5FF8">
              <w:rPr>
                <w:rFonts w:ascii="Calibri" w:hAnsi="Calibri" w:cs="Calibri"/>
                <w:b/>
                <w:bCs/>
                <w:sz w:val="18"/>
                <w:szCs w:val="18"/>
              </w:rPr>
              <w:t>Ervaring met het opstellen en implementeren van contractuele</w:t>
            </w:r>
          </w:p>
          <w:p w:rsidR="003F5FF8" w:rsidRPr="003F5FF8" w:rsidRDefault="003F5FF8" w:rsidP="00526843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F5FF8">
              <w:rPr>
                <w:rFonts w:ascii="Calibri" w:hAnsi="Calibri" w:cs="Calibri"/>
                <w:b/>
                <w:bCs/>
                <w:sz w:val="18"/>
                <w:szCs w:val="18"/>
              </w:rPr>
              <w:t>verbetervoorstellen</w:t>
            </w:r>
          </w:p>
        </w:tc>
      </w:tr>
      <w:tr w:rsidR="00336AD8" w:rsidRPr="00D25958" w:rsidTr="00C642DD">
        <w:trPr>
          <w:trHeight w:val="227"/>
        </w:trPr>
        <w:tc>
          <w:tcPr>
            <w:tcW w:w="5240" w:type="dxa"/>
          </w:tcPr>
          <w:p w:rsidR="00336AD8" w:rsidRDefault="00336AD8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Gegadigde is binnen de overeenkomst verantwoordelijk voor het </w:t>
            </w:r>
          </w:p>
          <w:p w:rsidR="00336AD8" w:rsidRDefault="00336AD8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aandragen van verbetervoorstellen voor het functioneren van </w:t>
            </w:r>
          </w:p>
          <w:p w:rsidR="00336AD8" w:rsidRDefault="00336AD8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installaties op basis van een businesscase. Gegadigde is </w:t>
            </w:r>
          </w:p>
          <w:p w:rsidR="00336AD8" w:rsidRDefault="00336AD8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verantwoordelijk voor de uitvoering van het verbetervoorstel en de </w:t>
            </w:r>
          </w:p>
          <w:p w:rsidR="00336AD8" w:rsidRPr="000837BF" w:rsidRDefault="00336AD8" w:rsidP="000837BF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daaraan gekoppelde prestatie. 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36AD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36AD8" w:rsidRPr="00D25958" w:rsidTr="00C642DD">
        <w:trPr>
          <w:trHeight w:val="227"/>
        </w:trPr>
        <w:tc>
          <w:tcPr>
            <w:tcW w:w="5240" w:type="dxa"/>
          </w:tcPr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 xml:space="preserve">Gegadigde heeft als onderdeel van het referentieproject ten minste </w:t>
            </w:r>
          </w:p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6AD8">
              <w:rPr>
                <w:rFonts w:ascii="Calibri" w:hAnsi="Calibri" w:cs="Calibri"/>
                <w:sz w:val="18"/>
                <w:szCs w:val="18"/>
              </w:rPr>
              <w:t xml:space="preserve">door Opdrachtgever goedgekeurd verbetervoorstel </w:t>
            </w:r>
          </w:p>
          <w:p w:rsidR="00336AD8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>geïmplementeerd,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6AD8">
              <w:rPr>
                <w:rFonts w:ascii="Calibri" w:hAnsi="Calibri" w:cs="Calibri"/>
                <w:sz w:val="18"/>
                <w:szCs w:val="18"/>
              </w:rPr>
              <w:t xml:space="preserve">welke contractueel is vastgelegd in een </w:t>
            </w:r>
          </w:p>
          <w:p w:rsidR="00336AD8" w:rsidRPr="000837BF" w:rsidRDefault="00336AD8" w:rsidP="00336AD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36AD8">
              <w:rPr>
                <w:rFonts w:ascii="Calibri" w:hAnsi="Calibri" w:cs="Calibri"/>
                <w:sz w:val="18"/>
                <w:szCs w:val="18"/>
              </w:rPr>
              <w:t>addendum</w:t>
            </w:r>
          </w:p>
        </w:tc>
        <w:tc>
          <w:tcPr>
            <w:tcW w:w="3822" w:type="dxa"/>
            <w:gridSpan w:val="2"/>
          </w:tcPr>
          <w:p w:rsidR="003F5FF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36AD8" w:rsidRPr="00526843" w:rsidRDefault="003F5FF8" w:rsidP="003F5FF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F5FF8" w:rsidRPr="003F5FF8" w:rsidTr="005B724F">
        <w:trPr>
          <w:trHeight w:val="227"/>
        </w:trPr>
        <w:tc>
          <w:tcPr>
            <w:tcW w:w="9062" w:type="dxa"/>
            <w:gridSpan w:val="3"/>
            <w:shd w:val="clear" w:color="auto" w:fill="D0CECE" w:themeFill="background2" w:themeFillShade="E6"/>
          </w:tcPr>
          <w:p w:rsidR="003F5FF8" w:rsidRPr="003F5FF8" w:rsidRDefault="003F5FF8" w:rsidP="00526843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F5FF8">
              <w:rPr>
                <w:rFonts w:ascii="Calibri" w:hAnsi="Calibri" w:cs="Calibri"/>
                <w:b/>
                <w:sz w:val="18"/>
                <w:szCs w:val="18"/>
              </w:rPr>
              <w:t>VIII. Uitvoeringsduur</w:t>
            </w:r>
          </w:p>
        </w:tc>
      </w:tr>
      <w:tr w:rsidR="00336AD8" w:rsidRPr="00D25958" w:rsidTr="00C642DD">
        <w:trPr>
          <w:trHeight w:val="227"/>
        </w:trPr>
        <w:tc>
          <w:tcPr>
            <w:tcW w:w="5240" w:type="dxa"/>
          </w:tcPr>
          <w:p w:rsidR="003F5FF8" w:rsidRDefault="003F5FF8" w:rsidP="003F5FF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F5FF8">
              <w:rPr>
                <w:rFonts w:ascii="Calibri" w:hAnsi="Calibri" w:cs="Calibri"/>
                <w:sz w:val="18"/>
                <w:szCs w:val="18"/>
              </w:rPr>
              <w:t>Het ingediende referentiepro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ject kent een reeds uitgevoerde </w:t>
            </w:r>
          </w:p>
          <w:p w:rsidR="003F5FF8" w:rsidRDefault="003F5FF8" w:rsidP="003F5FF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F5FF8">
              <w:rPr>
                <w:rFonts w:ascii="Calibri" w:hAnsi="Calibri" w:cs="Calibri"/>
                <w:sz w:val="18"/>
                <w:szCs w:val="18"/>
              </w:rPr>
              <w:t>Contractduur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F5FF8">
              <w:rPr>
                <w:rFonts w:ascii="Calibri" w:hAnsi="Calibri" w:cs="Calibri"/>
                <w:sz w:val="18"/>
                <w:szCs w:val="18"/>
              </w:rPr>
              <w:t>(inclusief eventuele verlengingen) van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of 3 tot 5 of </w:t>
            </w:r>
          </w:p>
          <w:p w:rsidR="00336AD8" w:rsidRDefault="003F5FF8" w:rsidP="003F5FF8">
            <w:pPr>
              <w:pStyle w:val="Koptekst"/>
              <w:tabs>
                <w:tab w:val="left" w:pos="1825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langer dan 5 jaar. </w:t>
            </w:r>
          </w:p>
        </w:tc>
        <w:tc>
          <w:tcPr>
            <w:tcW w:w="3822" w:type="dxa"/>
            <w:gridSpan w:val="2"/>
          </w:tcPr>
          <w:p w:rsidR="00336AD8" w:rsidRDefault="00870CA8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3&lt;5 jaar / &gt; 5 jaar</w:t>
            </w:r>
          </w:p>
          <w:p w:rsidR="00870CA8" w:rsidRPr="00526843" w:rsidRDefault="00870CA8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40378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378" w:rsidRDefault="00C40378" w:rsidP="00C4037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/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 xml:space="preserve"> </w:t>
    </w:r>
    <w:r w:rsidR="00841613">
      <w:rPr>
        <w:rFonts w:asciiTheme="minorHAnsi" w:hAnsiTheme="minorHAnsi" w:cstheme="minorHAnsi"/>
        <w:sz w:val="18"/>
        <w:szCs w:val="18"/>
      </w:rPr>
      <w:tab/>
    </w:r>
    <w:r w:rsidR="00F03D22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837BF"/>
    <w:rsid w:val="000C4026"/>
    <w:rsid w:val="000D57A4"/>
    <w:rsid w:val="00167056"/>
    <w:rsid w:val="002011EB"/>
    <w:rsid w:val="00210FB0"/>
    <w:rsid w:val="00235309"/>
    <w:rsid w:val="00253864"/>
    <w:rsid w:val="00273F0B"/>
    <w:rsid w:val="00286703"/>
    <w:rsid w:val="0029013F"/>
    <w:rsid w:val="0030396C"/>
    <w:rsid w:val="00336AD8"/>
    <w:rsid w:val="00356993"/>
    <w:rsid w:val="003B1518"/>
    <w:rsid w:val="003F5FF8"/>
    <w:rsid w:val="004044B4"/>
    <w:rsid w:val="004A18D3"/>
    <w:rsid w:val="00526843"/>
    <w:rsid w:val="0054341E"/>
    <w:rsid w:val="0059508E"/>
    <w:rsid w:val="005A5188"/>
    <w:rsid w:val="005B1390"/>
    <w:rsid w:val="005D6F5E"/>
    <w:rsid w:val="00623097"/>
    <w:rsid w:val="00627B37"/>
    <w:rsid w:val="00645A41"/>
    <w:rsid w:val="00656C85"/>
    <w:rsid w:val="00772E38"/>
    <w:rsid w:val="007A0B11"/>
    <w:rsid w:val="00821E35"/>
    <w:rsid w:val="008313F3"/>
    <w:rsid w:val="00841613"/>
    <w:rsid w:val="00870CA8"/>
    <w:rsid w:val="00955B9B"/>
    <w:rsid w:val="009F6AA2"/>
    <w:rsid w:val="00A4185C"/>
    <w:rsid w:val="00AE4D4F"/>
    <w:rsid w:val="00B82610"/>
    <w:rsid w:val="00C24610"/>
    <w:rsid w:val="00C40378"/>
    <w:rsid w:val="00C418E2"/>
    <w:rsid w:val="00C5177A"/>
    <w:rsid w:val="00C642DD"/>
    <w:rsid w:val="00C776FE"/>
    <w:rsid w:val="00D37B6C"/>
    <w:rsid w:val="00D615D8"/>
    <w:rsid w:val="00D74F6B"/>
    <w:rsid w:val="00DB778C"/>
    <w:rsid w:val="00DD7E91"/>
    <w:rsid w:val="00DF71EA"/>
    <w:rsid w:val="00E22BFE"/>
    <w:rsid w:val="00E477CD"/>
    <w:rsid w:val="00E82C57"/>
    <w:rsid w:val="00EF0B12"/>
    <w:rsid w:val="00F03D22"/>
    <w:rsid w:val="00F03DFB"/>
    <w:rsid w:val="00F60218"/>
    <w:rsid w:val="00FC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BD1F2-AFC5-4E48-88AE-DE6FCCC6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14</TotalTime>
  <Pages>2</Pages>
  <Words>719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8</cp:revision>
  <cp:lastPrinted>2016-03-18T11:48:00Z</cp:lastPrinted>
  <dcterms:created xsi:type="dcterms:W3CDTF">2017-10-24T12:07:00Z</dcterms:created>
  <dcterms:modified xsi:type="dcterms:W3CDTF">2017-10-25T19:30:00Z</dcterms:modified>
</cp:coreProperties>
</file>